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FE" w:rsidRPr="00DF0A16" w:rsidRDefault="00C01F06" w:rsidP="00D71D8F">
      <w:pPr>
        <w:jc w:val="center"/>
        <w:rPr>
          <w:rFonts w:ascii="Arial Narrow" w:hAnsi="Arial Narrow"/>
          <w:b/>
          <w:szCs w:val="24"/>
          <w:u w:val="single"/>
        </w:rPr>
      </w:pPr>
      <w:r w:rsidRPr="00DF0A16">
        <w:rPr>
          <w:rFonts w:ascii="Arial Narrow" w:hAnsi="Arial Narrow"/>
          <w:b/>
          <w:szCs w:val="24"/>
          <w:u w:val="single"/>
        </w:rPr>
        <w:t xml:space="preserve"> </w:t>
      </w:r>
      <w:r w:rsidR="00287731" w:rsidRPr="00DF0A16">
        <w:rPr>
          <w:rFonts w:ascii="Arial Narrow" w:hAnsi="Arial Narrow"/>
          <w:b/>
          <w:szCs w:val="24"/>
          <w:u w:val="single"/>
        </w:rPr>
        <w:t>Autumn 201</w:t>
      </w:r>
      <w:r w:rsidR="00DF0A16">
        <w:rPr>
          <w:rFonts w:ascii="Arial Narrow" w:hAnsi="Arial Narrow"/>
          <w:b/>
          <w:szCs w:val="24"/>
          <w:u w:val="single"/>
        </w:rPr>
        <w:t>9</w:t>
      </w:r>
      <w:r w:rsidR="00D71D8F" w:rsidRPr="00DF0A16">
        <w:rPr>
          <w:rFonts w:ascii="Arial Narrow" w:hAnsi="Arial Narrow"/>
          <w:b/>
          <w:szCs w:val="24"/>
          <w:u w:val="single"/>
        </w:rPr>
        <w:t xml:space="preserve"> Whole School Parent View Survey</w:t>
      </w:r>
    </w:p>
    <w:p w:rsidR="002E32FE" w:rsidRPr="00DF0A16" w:rsidRDefault="002E32FE" w:rsidP="002E32FE">
      <w:pPr>
        <w:jc w:val="both"/>
        <w:rPr>
          <w:rFonts w:ascii="Arial Narrow" w:hAnsi="Arial Narrow"/>
          <w:szCs w:val="24"/>
        </w:rPr>
      </w:pPr>
      <w:r w:rsidRPr="00DF0A16">
        <w:rPr>
          <w:rFonts w:ascii="Arial Narrow" w:hAnsi="Arial Narrow"/>
          <w:szCs w:val="24"/>
        </w:rPr>
        <w:t>Over the pa</w:t>
      </w:r>
      <w:r w:rsidR="00B52418" w:rsidRPr="00DF0A16">
        <w:rPr>
          <w:rFonts w:ascii="Arial Narrow" w:hAnsi="Arial Narrow"/>
          <w:szCs w:val="24"/>
        </w:rPr>
        <w:t xml:space="preserve">st few years </w:t>
      </w:r>
      <w:r w:rsidRPr="00DF0A16">
        <w:rPr>
          <w:rFonts w:ascii="Arial Narrow" w:hAnsi="Arial Narrow"/>
          <w:szCs w:val="24"/>
        </w:rPr>
        <w:t>parents and carers</w:t>
      </w:r>
      <w:r w:rsidR="00B52418" w:rsidRPr="00DF0A16">
        <w:rPr>
          <w:rFonts w:ascii="Arial Narrow" w:hAnsi="Arial Narrow"/>
          <w:szCs w:val="24"/>
        </w:rPr>
        <w:t xml:space="preserve"> have been encouraged</w:t>
      </w:r>
      <w:r w:rsidRPr="00DF0A16">
        <w:rPr>
          <w:rFonts w:ascii="Arial Narrow" w:hAnsi="Arial Narrow"/>
          <w:szCs w:val="24"/>
        </w:rPr>
        <w:t xml:space="preserve"> to complete the Parent View online questionnaire. This has included:</w:t>
      </w:r>
    </w:p>
    <w:p w:rsidR="002E32FE" w:rsidRPr="00DF0A16" w:rsidRDefault="002E32FE" w:rsidP="002E32FE">
      <w:pPr>
        <w:pStyle w:val="ListParagraph"/>
        <w:numPr>
          <w:ilvl w:val="0"/>
          <w:numId w:val="2"/>
        </w:numPr>
        <w:jc w:val="both"/>
        <w:rPr>
          <w:rFonts w:ascii="Arial Narrow" w:hAnsi="Arial Narrow"/>
          <w:szCs w:val="24"/>
        </w:rPr>
      </w:pPr>
      <w:r w:rsidRPr="00DF0A16">
        <w:rPr>
          <w:rFonts w:ascii="Arial Narrow" w:hAnsi="Arial Narrow"/>
          <w:szCs w:val="24"/>
        </w:rPr>
        <w:t>Putting a link to the Parent View Website on the school’s website</w:t>
      </w:r>
    </w:p>
    <w:p w:rsidR="002E32FE" w:rsidRPr="00DF0A16" w:rsidRDefault="002E32FE" w:rsidP="002E32FE">
      <w:pPr>
        <w:pStyle w:val="ListParagraph"/>
        <w:numPr>
          <w:ilvl w:val="0"/>
          <w:numId w:val="2"/>
        </w:numPr>
        <w:jc w:val="both"/>
        <w:rPr>
          <w:rFonts w:ascii="Arial Narrow" w:hAnsi="Arial Narrow"/>
          <w:szCs w:val="24"/>
        </w:rPr>
      </w:pPr>
      <w:r w:rsidRPr="00DF0A16">
        <w:rPr>
          <w:rFonts w:ascii="Arial Narrow" w:hAnsi="Arial Narrow"/>
          <w:szCs w:val="24"/>
        </w:rPr>
        <w:t>Discussing the survey at coffee mornings and parent meetings</w:t>
      </w:r>
    </w:p>
    <w:p w:rsidR="002E32FE" w:rsidRPr="00DF0A16" w:rsidRDefault="002E32FE" w:rsidP="002E32FE">
      <w:pPr>
        <w:pStyle w:val="ListParagraph"/>
        <w:numPr>
          <w:ilvl w:val="0"/>
          <w:numId w:val="2"/>
        </w:numPr>
        <w:jc w:val="both"/>
        <w:rPr>
          <w:rFonts w:ascii="Arial Narrow" w:hAnsi="Arial Narrow"/>
          <w:szCs w:val="24"/>
        </w:rPr>
      </w:pPr>
      <w:r w:rsidRPr="00DF0A16">
        <w:rPr>
          <w:rFonts w:ascii="Arial Narrow" w:hAnsi="Arial Narrow"/>
          <w:szCs w:val="24"/>
        </w:rPr>
        <w:t>Putting information in the school’s newsletter</w:t>
      </w:r>
    </w:p>
    <w:p w:rsidR="002E32FE" w:rsidRPr="00DF0A16" w:rsidRDefault="002E32FE" w:rsidP="002E32FE">
      <w:pPr>
        <w:pStyle w:val="ListParagraph"/>
        <w:numPr>
          <w:ilvl w:val="0"/>
          <w:numId w:val="2"/>
        </w:numPr>
        <w:jc w:val="both"/>
        <w:rPr>
          <w:rFonts w:ascii="Arial Narrow" w:hAnsi="Arial Narrow"/>
          <w:szCs w:val="24"/>
        </w:rPr>
      </w:pPr>
      <w:r w:rsidRPr="00DF0A16">
        <w:rPr>
          <w:rFonts w:ascii="Arial Narrow" w:hAnsi="Arial Narrow"/>
          <w:szCs w:val="24"/>
        </w:rPr>
        <w:t>Providing computer access for parents and holding events where t</w:t>
      </w:r>
      <w:r w:rsidR="00B52418" w:rsidRPr="00DF0A16">
        <w:rPr>
          <w:rFonts w:ascii="Arial Narrow" w:hAnsi="Arial Narrow"/>
          <w:szCs w:val="24"/>
        </w:rPr>
        <w:t>hey can access the Parent View w</w:t>
      </w:r>
      <w:r w:rsidRPr="00DF0A16">
        <w:rPr>
          <w:rFonts w:ascii="Arial Narrow" w:hAnsi="Arial Narrow"/>
          <w:szCs w:val="24"/>
        </w:rPr>
        <w:t>ebsite</w:t>
      </w:r>
    </w:p>
    <w:p w:rsidR="002E32FE" w:rsidRPr="00DF0A16" w:rsidRDefault="002E32FE" w:rsidP="002E32FE">
      <w:pPr>
        <w:pStyle w:val="ListParagraph"/>
        <w:numPr>
          <w:ilvl w:val="0"/>
          <w:numId w:val="2"/>
        </w:numPr>
        <w:jc w:val="both"/>
        <w:rPr>
          <w:rFonts w:ascii="Arial Narrow" w:hAnsi="Arial Narrow"/>
          <w:szCs w:val="24"/>
        </w:rPr>
      </w:pPr>
      <w:r w:rsidRPr="00DF0A16">
        <w:rPr>
          <w:rFonts w:ascii="Arial Narrow" w:hAnsi="Arial Narrow"/>
          <w:szCs w:val="24"/>
        </w:rPr>
        <w:t>Discussing the importance of completing the questionnaire</w:t>
      </w:r>
      <w:r w:rsidR="00201E63" w:rsidRPr="00DF0A16">
        <w:rPr>
          <w:rFonts w:ascii="Arial Narrow" w:hAnsi="Arial Narrow"/>
          <w:szCs w:val="24"/>
        </w:rPr>
        <w:t xml:space="preserve"> at</w:t>
      </w:r>
      <w:r w:rsidRPr="00DF0A16">
        <w:rPr>
          <w:rFonts w:ascii="Arial Narrow" w:hAnsi="Arial Narrow"/>
          <w:szCs w:val="24"/>
        </w:rPr>
        <w:t xml:space="preserve"> Class teacher meetings</w:t>
      </w:r>
    </w:p>
    <w:p w:rsidR="002E32FE" w:rsidRPr="00DF0A16" w:rsidRDefault="00B52418" w:rsidP="003D3BC2">
      <w:pPr>
        <w:rPr>
          <w:rFonts w:ascii="Arial Narrow" w:hAnsi="Arial Narrow"/>
          <w:szCs w:val="24"/>
        </w:rPr>
      </w:pPr>
      <w:r w:rsidRPr="00DF0A16">
        <w:rPr>
          <w:rFonts w:ascii="Arial Narrow" w:hAnsi="Arial Narrow"/>
          <w:szCs w:val="24"/>
        </w:rPr>
        <w:t xml:space="preserve">However despite </w:t>
      </w:r>
      <w:r w:rsidR="002E32FE" w:rsidRPr="00DF0A16">
        <w:rPr>
          <w:rFonts w:ascii="Arial Narrow" w:hAnsi="Arial Narrow"/>
          <w:szCs w:val="24"/>
        </w:rPr>
        <w:t>best efforts</w:t>
      </w:r>
      <w:r w:rsidR="003D3BC2" w:rsidRPr="00DF0A16">
        <w:rPr>
          <w:rFonts w:ascii="Arial Narrow" w:hAnsi="Arial Narrow"/>
          <w:szCs w:val="24"/>
        </w:rPr>
        <w:t>,</w:t>
      </w:r>
      <w:r w:rsidR="002E32FE" w:rsidRPr="00DF0A16">
        <w:rPr>
          <w:rFonts w:ascii="Arial Narrow" w:hAnsi="Arial Narrow"/>
          <w:szCs w:val="24"/>
        </w:rPr>
        <w:t xml:space="preserve"> f</w:t>
      </w:r>
      <w:r w:rsidR="00304CC3" w:rsidRPr="00DF0A16">
        <w:rPr>
          <w:rFonts w:ascii="Arial Narrow" w:hAnsi="Arial Narrow"/>
          <w:szCs w:val="24"/>
        </w:rPr>
        <w:t xml:space="preserve">eedback from parents is that </w:t>
      </w:r>
      <w:r w:rsidR="002E32FE" w:rsidRPr="00DF0A16">
        <w:rPr>
          <w:rFonts w:ascii="Arial Narrow" w:hAnsi="Arial Narrow"/>
          <w:szCs w:val="24"/>
        </w:rPr>
        <w:t xml:space="preserve">the </w:t>
      </w:r>
      <w:r w:rsidR="00304CC3" w:rsidRPr="00DF0A16">
        <w:rPr>
          <w:rFonts w:ascii="Arial Narrow" w:hAnsi="Arial Narrow"/>
          <w:szCs w:val="24"/>
        </w:rPr>
        <w:t xml:space="preserve">Parent View </w:t>
      </w:r>
      <w:r w:rsidR="003D3BC2" w:rsidRPr="00DF0A16">
        <w:rPr>
          <w:rFonts w:ascii="Arial Narrow" w:hAnsi="Arial Narrow"/>
          <w:szCs w:val="24"/>
        </w:rPr>
        <w:t>site not very user friendly, so</w:t>
      </w:r>
      <w:r w:rsidR="0094377D" w:rsidRPr="00DF0A16">
        <w:rPr>
          <w:rFonts w:ascii="Arial Narrow" w:hAnsi="Arial Narrow"/>
          <w:szCs w:val="24"/>
        </w:rPr>
        <w:t xml:space="preserve"> the number of online questionnaires completed each year doesn’t reflect the level o</w:t>
      </w:r>
      <w:r w:rsidRPr="00DF0A16">
        <w:rPr>
          <w:rFonts w:ascii="Arial Narrow" w:hAnsi="Arial Narrow"/>
          <w:szCs w:val="24"/>
        </w:rPr>
        <w:t xml:space="preserve">f engagement the school has </w:t>
      </w:r>
      <w:r w:rsidR="00304CC3" w:rsidRPr="00DF0A16">
        <w:rPr>
          <w:rFonts w:ascii="Arial Narrow" w:hAnsi="Arial Narrow"/>
          <w:szCs w:val="24"/>
        </w:rPr>
        <w:t>with</w:t>
      </w:r>
      <w:r w:rsidR="0094377D" w:rsidRPr="00DF0A16">
        <w:rPr>
          <w:rFonts w:ascii="Arial Narrow" w:hAnsi="Arial Narrow"/>
          <w:szCs w:val="24"/>
        </w:rPr>
        <w:t xml:space="preserve"> parents and carer</w:t>
      </w:r>
      <w:r w:rsidR="003C6231" w:rsidRPr="00DF0A16">
        <w:rPr>
          <w:rFonts w:ascii="Arial Narrow" w:hAnsi="Arial Narrow"/>
          <w:szCs w:val="24"/>
        </w:rPr>
        <w:t>s.</w:t>
      </w:r>
      <w:r w:rsidR="00304CC3" w:rsidRPr="00DF0A16">
        <w:rPr>
          <w:rFonts w:ascii="Arial Narrow" w:hAnsi="Arial Narrow"/>
          <w:szCs w:val="24"/>
        </w:rPr>
        <w:t xml:space="preserve"> </w:t>
      </w:r>
      <w:r w:rsidR="00ED71EF" w:rsidRPr="00DF0A16">
        <w:rPr>
          <w:rFonts w:ascii="Arial Narrow" w:hAnsi="Arial Narrow"/>
          <w:szCs w:val="24"/>
        </w:rPr>
        <w:t xml:space="preserve">For the past few years </w:t>
      </w:r>
      <w:r w:rsidR="0094377D" w:rsidRPr="00DF0A16">
        <w:rPr>
          <w:rFonts w:ascii="Arial Narrow" w:hAnsi="Arial Narrow"/>
          <w:szCs w:val="24"/>
        </w:rPr>
        <w:t>year to encourage as many parents and carers as possible to express their views</w:t>
      </w:r>
      <w:r w:rsidRPr="00DF0A16">
        <w:rPr>
          <w:rFonts w:ascii="Arial Narrow" w:hAnsi="Arial Narrow"/>
          <w:szCs w:val="24"/>
        </w:rPr>
        <w:t xml:space="preserve"> they have been offered </w:t>
      </w:r>
      <w:r w:rsidR="0094377D" w:rsidRPr="00DF0A16">
        <w:rPr>
          <w:rFonts w:ascii="Arial Narrow" w:hAnsi="Arial Narrow"/>
          <w:szCs w:val="24"/>
        </w:rPr>
        <w:t>the opportunity</w:t>
      </w:r>
      <w:r w:rsidR="002E32FE" w:rsidRPr="00DF0A16">
        <w:rPr>
          <w:rFonts w:ascii="Arial Narrow" w:hAnsi="Arial Narrow"/>
          <w:szCs w:val="24"/>
        </w:rPr>
        <w:t xml:space="preserve"> to complete a paper based questionnaire similar to the parent view survey.</w:t>
      </w:r>
      <w:r w:rsidR="0094377D" w:rsidRPr="00DF0A16">
        <w:rPr>
          <w:rFonts w:ascii="Arial Narrow" w:hAnsi="Arial Narrow"/>
          <w:szCs w:val="24"/>
        </w:rPr>
        <w:t xml:space="preserve"> Making the survey more </w:t>
      </w:r>
      <w:r w:rsidR="00496B92" w:rsidRPr="00DF0A16">
        <w:rPr>
          <w:rFonts w:ascii="Arial Narrow" w:hAnsi="Arial Narrow"/>
          <w:szCs w:val="24"/>
        </w:rPr>
        <w:t>accessible to</w:t>
      </w:r>
      <w:r w:rsidR="0094377D" w:rsidRPr="00DF0A16">
        <w:rPr>
          <w:rFonts w:ascii="Arial Narrow" w:hAnsi="Arial Narrow"/>
          <w:szCs w:val="24"/>
        </w:rPr>
        <w:t xml:space="preserve"> all groups of parents </w:t>
      </w:r>
      <w:r w:rsidR="00ED71EF" w:rsidRPr="00DF0A16">
        <w:rPr>
          <w:rFonts w:ascii="Arial Narrow" w:hAnsi="Arial Narrow"/>
          <w:szCs w:val="24"/>
        </w:rPr>
        <w:t xml:space="preserve">has </w:t>
      </w:r>
      <w:r w:rsidR="0094377D" w:rsidRPr="00DF0A16">
        <w:rPr>
          <w:rFonts w:ascii="Arial Narrow" w:hAnsi="Arial Narrow"/>
          <w:szCs w:val="24"/>
        </w:rPr>
        <w:t>greatly</w:t>
      </w:r>
      <w:r w:rsidR="00CF074D" w:rsidRPr="00DF0A16">
        <w:rPr>
          <w:rFonts w:ascii="Arial Narrow" w:hAnsi="Arial Narrow"/>
          <w:szCs w:val="24"/>
        </w:rPr>
        <w:t xml:space="preserve"> increased the </w:t>
      </w:r>
      <w:r w:rsidR="00ED71EF" w:rsidRPr="00DF0A16">
        <w:rPr>
          <w:rFonts w:ascii="Arial Narrow" w:hAnsi="Arial Narrow"/>
          <w:szCs w:val="24"/>
        </w:rPr>
        <w:t>participation in this important survey.</w:t>
      </w:r>
    </w:p>
    <w:p w:rsidR="00412A44" w:rsidRPr="00DF0A16" w:rsidRDefault="002E32FE" w:rsidP="003D3BC2">
      <w:pPr>
        <w:rPr>
          <w:rFonts w:ascii="Arial Narrow" w:hAnsi="Arial Narrow"/>
          <w:szCs w:val="24"/>
        </w:rPr>
      </w:pPr>
      <w:r w:rsidRPr="00DF0A16">
        <w:rPr>
          <w:rFonts w:ascii="Arial Narrow" w:hAnsi="Arial Narrow"/>
          <w:szCs w:val="24"/>
        </w:rPr>
        <w:t>The survey was given out in</w:t>
      </w:r>
      <w:r w:rsidR="00972A0D" w:rsidRPr="00DF0A16">
        <w:rPr>
          <w:rFonts w:ascii="Arial Narrow" w:hAnsi="Arial Narrow"/>
          <w:szCs w:val="24"/>
        </w:rPr>
        <w:t xml:space="preserve"> September </w:t>
      </w:r>
      <w:r w:rsidR="00287731" w:rsidRPr="00DF0A16">
        <w:rPr>
          <w:rFonts w:ascii="Arial Narrow" w:hAnsi="Arial Narrow"/>
          <w:szCs w:val="24"/>
        </w:rPr>
        <w:t>2019</w:t>
      </w:r>
      <w:r w:rsidR="003D3BC2" w:rsidRPr="00DF0A16">
        <w:rPr>
          <w:rFonts w:ascii="Arial Narrow" w:hAnsi="Arial Narrow"/>
          <w:szCs w:val="24"/>
        </w:rPr>
        <w:t xml:space="preserve"> </w:t>
      </w:r>
      <w:r w:rsidRPr="00DF0A16">
        <w:rPr>
          <w:rFonts w:ascii="Arial Narrow" w:hAnsi="Arial Narrow"/>
          <w:szCs w:val="24"/>
        </w:rPr>
        <w:t>during</w:t>
      </w:r>
      <w:r w:rsidR="003D3BC2" w:rsidRPr="00DF0A16">
        <w:rPr>
          <w:rFonts w:ascii="Arial Narrow" w:hAnsi="Arial Narrow"/>
          <w:szCs w:val="24"/>
        </w:rPr>
        <w:t xml:space="preserve"> the</w:t>
      </w:r>
      <w:r w:rsidRPr="00DF0A16">
        <w:rPr>
          <w:rFonts w:ascii="Arial Narrow" w:hAnsi="Arial Narrow"/>
          <w:szCs w:val="24"/>
        </w:rPr>
        <w:t xml:space="preserve"> </w:t>
      </w:r>
      <w:r w:rsidR="00972A0D" w:rsidRPr="00DF0A16">
        <w:rPr>
          <w:rFonts w:ascii="Arial Narrow" w:hAnsi="Arial Narrow"/>
          <w:szCs w:val="24"/>
        </w:rPr>
        <w:t>‘Mee</w:t>
      </w:r>
      <w:r w:rsidR="00412A44" w:rsidRPr="00DF0A16">
        <w:rPr>
          <w:rFonts w:ascii="Arial Narrow" w:hAnsi="Arial Narrow"/>
          <w:szCs w:val="24"/>
        </w:rPr>
        <w:t xml:space="preserve">t Your </w:t>
      </w:r>
      <w:r w:rsidR="003D3BC2" w:rsidRPr="00DF0A16">
        <w:rPr>
          <w:rFonts w:ascii="Arial Narrow" w:hAnsi="Arial Narrow"/>
          <w:szCs w:val="24"/>
        </w:rPr>
        <w:t xml:space="preserve">Child’s </w:t>
      </w:r>
      <w:r w:rsidR="00412A44" w:rsidRPr="00DF0A16">
        <w:rPr>
          <w:rFonts w:ascii="Arial Narrow" w:hAnsi="Arial Narrow"/>
          <w:szCs w:val="24"/>
        </w:rPr>
        <w:t>Class Teacher’ meeting</w:t>
      </w:r>
      <w:r w:rsidR="003D3BC2" w:rsidRPr="00DF0A16">
        <w:rPr>
          <w:rFonts w:ascii="Arial Narrow" w:hAnsi="Arial Narrow"/>
          <w:szCs w:val="24"/>
        </w:rPr>
        <w:t>s</w:t>
      </w:r>
      <w:r w:rsidR="00412A44" w:rsidRPr="00DF0A16">
        <w:rPr>
          <w:rFonts w:ascii="Arial Narrow" w:hAnsi="Arial Narrow"/>
          <w:szCs w:val="24"/>
        </w:rPr>
        <w:t xml:space="preserve">. Once again a significant number of parents and carers took the time to offer their views and opinions </w:t>
      </w:r>
      <w:r w:rsidR="00144BD7" w:rsidRPr="00DF0A16">
        <w:rPr>
          <w:rFonts w:ascii="Arial Narrow" w:hAnsi="Arial Narrow"/>
          <w:szCs w:val="24"/>
        </w:rPr>
        <w:t xml:space="preserve">resulting in </w:t>
      </w:r>
      <w:r w:rsidR="00287731" w:rsidRPr="00DF0A16">
        <w:rPr>
          <w:rFonts w:ascii="Arial Narrow" w:hAnsi="Arial Narrow"/>
          <w:szCs w:val="24"/>
        </w:rPr>
        <w:t>108</w:t>
      </w:r>
      <w:r w:rsidR="00412A44" w:rsidRPr="00DF0A16">
        <w:rPr>
          <w:rFonts w:ascii="Arial Narrow" w:hAnsi="Arial Narrow"/>
          <w:szCs w:val="24"/>
        </w:rPr>
        <w:t xml:space="preserve"> </w:t>
      </w:r>
      <w:r w:rsidR="00144BD7" w:rsidRPr="00DF0A16">
        <w:rPr>
          <w:rFonts w:ascii="Arial Narrow" w:hAnsi="Arial Narrow"/>
          <w:szCs w:val="24"/>
        </w:rPr>
        <w:t xml:space="preserve">returned </w:t>
      </w:r>
      <w:r w:rsidRPr="00DF0A16">
        <w:rPr>
          <w:rFonts w:ascii="Arial Narrow" w:hAnsi="Arial Narrow"/>
          <w:szCs w:val="24"/>
        </w:rPr>
        <w:t>questionnair</w:t>
      </w:r>
      <w:r w:rsidR="00144BD7" w:rsidRPr="00DF0A16">
        <w:rPr>
          <w:rFonts w:ascii="Arial Narrow" w:hAnsi="Arial Narrow"/>
          <w:szCs w:val="24"/>
        </w:rPr>
        <w:t>es.</w:t>
      </w:r>
      <w:r w:rsidR="00287731" w:rsidRPr="00DF0A16">
        <w:rPr>
          <w:rFonts w:ascii="Arial Narrow" w:hAnsi="Arial Narrow"/>
          <w:szCs w:val="24"/>
        </w:rPr>
        <w:t xml:space="preserve"> This represents a small increase on last year.</w:t>
      </w:r>
      <w:r w:rsidR="00144BD7" w:rsidRPr="00DF0A16">
        <w:rPr>
          <w:rFonts w:ascii="Arial Narrow" w:hAnsi="Arial Narrow"/>
          <w:szCs w:val="24"/>
        </w:rPr>
        <w:t xml:space="preserve"> </w:t>
      </w:r>
      <w:r w:rsidRPr="00DF0A16">
        <w:rPr>
          <w:rFonts w:ascii="Arial Narrow" w:hAnsi="Arial Narrow"/>
          <w:szCs w:val="24"/>
        </w:rPr>
        <w:t>Parents were asked to tick only one box per statement and to leave any questions they couldn’t answer bla</w:t>
      </w:r>
      <w:r w:rsidR="00117DF5" w:rsidRPr="00DF0A16">
        <w:rPr>
          <w:rFonts w:ascii="Arial Narrow" w:hAnsi="Arial Narrow"/>
          <w:szCs w:val="24"/>
        </w:rPr>
        <w:t>nk. Parents and carers could complete the questionn</w:t>
      </w:r>
      <w:r w:rsidR="00B52418" w:rsidRPr="00DF0A16">
        <w:rPr>
          <w:rFonts w:ascii="Arial Narrow" w:hAnsi="Arial Narrow"/>
          <w:szCs w:val="24"/>
        </w:rPr>
        <w:t>aire anonymously or include</w:t>
      </w:r>
      <w:r w:rsidR="00117DF5" w:rsidRPr="00DF0A16">
        <w:rPr>
          <w:rFonts w:ascii="Arial Narrow" w:hAnsi="Arial Narrow"/>
          <w:szCs w:val="24"/>
        </w:rPr>
        <w:t xml:space="preserve"> their name if they wished. There was also space at the end of the survey for any </w:t>
      </w:r>
      <w:r w:rsidR="003C6231" w:rsidRPr="00DF0A16">
        <w:rPr>
          <w:rFonts w:ascii="Arial Narrow" w:hAnsi="Arial Narrow"/>
          <w:szCs w:val="24"/>
        </w:rPr>
        <w:t xml:space="preserve">additional </w:t>
      </w:r>
      <w:r w:rsidR="002D0495" w:rsidRPr="00DF0A16">
        <w:rPr>
          <w:rFonts w:ascii="Arial Narrow" w:hAnsi="Arial Narrow"/>
          <w:szCs w:val="24"/>
        </w:rPr>
        <w:t>comments. The</w:t>
      </w:r>
      <w:r w:rsidR="00ED71EF" w:rsidRPr="00DF0A16">
        <w:rPr>
          <w:rFonts w:ascii="Arial Narrow" w:hAnsi="Arial Narrow"/>
          <w:szCs w:val="24"/>
        </w:rPr>
        <w:t xml:space="preserve"> majority of parents strongly agree in all categories and the rest largely agree</w:t>
      </w:r>
      <w:r w:rsidR="006011B3" w:rsidRPr="00DF0A16">
        <w:rPr>
          <w:rFonts w:ascii="Arial Narrow" w:hAnsi="Arial Narrow"/>
          <w:szCs w:val="24"/>
        </w:rPr>
        <w:t xml:space="preserve">. </w:t>
      </w:r>
      <w:r w:rsidR="00EB2C14" w:rsidRPr="00DF0A16">
        <w:rPr>
          <w:rFonts w:ascii="Arial Narrow" w:hAnsi="Arial Narrow"/>
          <w:szCs w:val="24"/>
        </w:rPr>
        <w:t>Parents continue to be supportive of the school and tell us that their children are well taught, well behaved</w:t>
      </w:r>
      <w:r w:rsidR="00DF0A16" w:rsidRPr="00DF0A16">
        <w:rPr>
          <w:rFonts w:ascii="Arial Narrow" w:hAnsi="Arial Narrow"/>
          <w:szCs w:val="24"/>
        </w:rPr>
        <w:t>, well looked after</w:t>
      </w:r>
      <w:r w:rsidR="00EB2C14" w:rsidRPr="00DF0A16">
        <w:rPr>
          <w:rFonts w:ascii="Arial Narrow" w:hAnsi="Arial Narrow"/>
          <w:szCs w:val="24"/>
        </w:rPr>
        <w:t xml:space="preserve"> and make good progress.</w:t>
      </w:r>
      <w:r w:rsidR="00DF0A16" w:rsidRPr="00DF0A16">
        <w:rPr>
          <w:rFonts w:ascii="Arial Narrow" w:hAnsi="Arial Narrow"/>
          <w:szCs w:val="24"/>
        </w:rPr>
        <w:t xml:space="preserve"> Parents are also supportive of school leadership and feel that any co</w:t>
      </w:r>
      <w:r w:rsidR="002D0495">
        <w:rPr>
          <w:rFonts w:ascii="Arial Narrow" w:hAnsi="Arial Narrow"/>
          <w:szCs w:val="24"/>
        </w:rPr>
        <w:t xml:space="preserve">ncerns they have are dealt with appropriately. </w:t>
      </w:r>
      <w:r w:rsidR="00EB2C14" w:rsidRPr="00DF0A16">
        <w:rPr>
          <w:rFonts w:ascii="Arial Narrow" w:hAnsi="Arial Narrow"/>
          <w:szCs w:val="24"/>
        </w:rPr>
        <w:t xml:space="preserve"> </w:t>
      </w:r>
      <w:r w:rsidR="006011B3" w:rsidRPr="00DF0A16">
        <w:rPr>
          <w:rFonts w:ascii="Arial Narrow" w:hAnsi="Arial Narrow"/>
          <w:szCs w:val="24"/>
        </w:rPr>
        <w:t>A small number of parents disagreed with statements</w:t>
      </w:r>
      <w:r w:rsidR="00EB2C14" w:rsidRPr="00DF0A16">
        <w:rPr>
          <w:rFonts w:ascii="Arial Narrow" w:hAnsi="Arial Narrow"/>
          <w:szCs w:val="24"/>
        </w:rPr>
        <w:t xml:space="preserve"> or made a suggestion</w:t>
      </w:r>
      <w:r w:rsidR="006011B3" w:rsidRPr="00DF0A16">
        <w:rPr>
          <w:rFonts w:ascii="Arial Narrow" w:hAnsi="Arial Narrow"/>
          <w:szCs w:val="24"/>
        </w:rPr>
        <w:t xml:space="preserve"> for how school can improve in some areas and these were followed up by class teachers or senior leaders.</w:t>
      </w:r>
    </w:p>
    <w:p w:rsidR="00ED71EF" w:rsidRPr="00DF0A16" w:rsidRDefault="002652BC" w:rsidP="003D3BC2">
      <w:pPr>
        <w:rPr>
          <w:rFonts w:ascii="Arial Narrow" w:hAnsi="Arial Narrow"/>
          <w:szCs w:val="24"/>
        </w:rPr>
      </w:pPr>
      <w:r>
        <w:rPr>
          <w:rFonts w:ascii="Arial Narrow" w:hAnsi="Arial Narrow"/>
          <w:szCs w:val="24"/>
        </w:rPr>
        <w:t>All</w:t>
      </w:r>
      <w:r w:rsidR="00ED71EF" w:rsidRPr="00DF0A16">
        <w:rPr>
          <w:rFonts w:ascii="Arial Narrow" w:hAnsi="Arial Narrow"/>
          <w:szCs w:val="24"/>
        </w:rPr>
        <w:t xml:space="preserve"> those completing the questionnaires agreed or strongly agreed that their child </w:t>
      </w:r>
      <w:r w:rsidR="006011B3" w:rsidRPr="00DF0A16">
        <w:rPr>
          <w:rFonts w:ascii="Arial Narrow" w:hAnsi="Arial Narrow"/>
          <w:szCs w:val="24"/>
        </w:rPr>
        <w:t xml:space="preserve">was </w:t>
      </w:r>
      <w:r w:rsidR="002D0495">
        <w:rPr>
          <w:rFonts w:ascii="Arial Narrow" w:hAnsi="Arial Narrow"/>
          <w:szCs w:val="24"/>
        </w:rPr>
        <w:t xml:space="preserve">happy </w:t>
      </w:r>
      <w:r w:rsidR="006011B3" w:rsidRPr="00DF0A16">
        <w:rPr>
          <w:rFonts w:ascii="Arial Narrow" w:hAnsi="Arial Narrow"/>
          <w:szCs w:val="24"/>
        </w:rPr>
        <w:t xml:space="preserve">in school and almost all would recommend </w:t>
      </w:r>
      <w:proofErr w:type="spellStart"/>
      <w:r w:rsidR="006011B3" w:rsidRPr="00DF0A16">
        <w:rPr>
          <w:rFonts w:ascii="Arial Narrow" w:hAnsi="Arial Narrow"/>
          <w:szCs w:val="24"/>
        </w:rPr>
        <w:t>Cheetwood</w:t>
      </w:r>
      <w:proofErr w:type="spellEnd"/>
      <w:r w:rsidR="006011B3" w:rsidRPr="00DF0A16">
        <w:rPr>
          <w:rFonts w:ascii="Arial Narrow" w:hAnsi="Arial Narrow"/>
          <w:szCs w:val="24"/>
        </w:rPr>
        <w:t xml:space="preserve"> to another family.</w:t>
      </w:r>
      <w:r w:rsidR="00144BD7" w:rsidRPr="00DF0A16">
        <w:rPr>
          <w:rFonts w:ascii="Arial Narrow" w:hAnsi="Arial Narrow"/>
          <w:szCs w:val="24"/>
        </w:rPr>
        <w:t xml:space="preserve"> This </w:t>
      </w:r>
      <w:r w:rsidR="006011B3" w:rsidRPr="00DF0A16">
        <w:rPr>
          <w:rFonts w:ascii="Arial Narrow" w:hAnsi="Arial Narrow"/>
          <w:szCs w:val="24"/>
        </w:rPr>
        <w:t xml:space="preserve">year there was a small number of respondents (4%) disagreeing that the </w:t>
      </w:r>
      <w:r w:rsidR="00144BD7" w:rsidRPr="00DF0A16">
        <w:rPr>
          <w:rFonts w:ascii="Arial Narrow" w:hAnsi="Arial Narrow"/>
          <w:szCs w:val="24"/>
        </w:rPr>
        <w:t xml:space="preserve">responds well to </w:t>
      </w:r>
      <w:r w:rsidR="006011B3" w:rsidRPr="00DF0A16">
        <w:rPr>
          <w:rFonts w:ascii="Arial Narrow" w:hAnsi="Arial Narrow"/>
          <w:szCs w:val="24"/>
        </w:rPr>
        <w:t xml:space="preserve">bullying and school. Identified issues have been followed up in line with school policy and </w:t>
      </w:r>
      <w:r w:rsidR="00C54CE9" w:rsidRPr="00DF0A16">
        <w:rPr>
          <w:rFonts w:ascii="Arial Narrow" w:hAnsi="Arial Narrow"/>
          <w:szCs w:val="24"/>
        </w:rPr>
        <w:t xml:space="preserve">pupils, however </w:t>
      </w:r>
      <w:r w:rsidR="006011B3" w:rsidRPr="00DF0A16">
        <w:rPr>
          <w:rFonts w:ascii="Arial Narrow" w:hAnsi="Arial Narrow"/>
          <w:szCs w:val="24"/>
        </w:rPr>
        <w:t xml:space="preserve">work </w:t>
      </w:r>
      <w:r w:rsidR="00C54CE9" w:rsidRPr="00DF0A16">
        <w:rPr>
          <w:rFonts w:ascii="Arial Narrow" w:hAnsi="Arial Narrow"/>
          <w:szCs w:val="24"/>
        </w:rPr>
        <w:t xml:space="preserve">around this including raising awareness of online risks and appropriate behaviour remain a school priority. Increasingly </w:t>
      </w:r>
      <w:r w:rsidR="002D0495">
        <w:rPr>
          <w:rFonts w:ascii="Arial Narrow" w:hAnsi="Arial Narrow"/>
          <w:szCs w:val="24"/>
        </w:rPr>
        <w:t xml:space="preserve">friendships and </w:t>
      </w:r>
      <w:r w:rsidR="00C54CE9" w:rsidRPr="00DF0A16">
        <w:rPr>
          <w:rFonts w:ascii="Arial Narrow" w:hAnsi="Arial Narrow"/>
          <w:szCs w:val="24"/>
        </w:rPr>
        <w:t xml:space="preserve">relationships between pupils are more complex as online play </w:t>
      </w:r>
      <w:r w:rsidR="00EB2C14" w:rsidRPr="00DF0A16">
        <w:rPr>
          <w:rFonts w:ascii="Arial Narrow" w:hAnsi="Arial Narrow"/>
          <w:szCs w:val="24"/>
        </w:rPr>
        <w:t>and conversations that happen at home can impact on school behaviours. School provides ongoing E-Safety and support for parents including termly workshops and advice sessions.</w:t>
      </w:r>
    </w:p>
    <w:p w:rsidR="00DF0A16" w:rsidRDefault="00EB2C14" w:rsidP="00DF0A16">
      <w:pPr>
        <w:rPr>
          <w:rFonts w:ascii="Arial Narrow" w:hAnsi="Arial Narrow"/>
          <w:szCs w:val="24"/>
        </w:rPr>
      </w:pPr>
      <w:r w:rsidRPr="00DF0A16">
        <w:rPr>
          <w:rFonts w:ascii="Arial Narrow" w:hAnsi="Arial Narrow"/>
          <w:szCs w:val="24"/>
        </w:rPr>
        <w:t xml:space="preserve">Homework was also raised by a few parents with some saying that pupils had too much and others reporting that there was too much that it was too hard. Although </w:t>
      </w:r>
      <w:r w:rsidR="00DF0A16" w:rsidRPr="00DF0A16">
        <w:rPr>
          <w:rFonts w:ascii="Arial Narrow" w:hAnsi="Arial Narrow"/>
          <w:szCs w:val="24"/>
        </w:rPr>
        <w:t xml:space="preserve">97% of parents felt that the amount of homework was appropriate school recognises that it is important to try to find the right balance and offers more personal help and guidance if parents (or pupils) request this. </w:t>
      </w:r>
    </w:p>
    <w:p w:rsidR="00DF0A16" w:rsidRDefault="00DF0A16" w:rsidP="00DF0A16">
      <w:pPr>
        <w:jc w:val="center"/>
        <w:rPr>
          <w:rFonts w:ascii="Arial Narrow" w:hAnsi="Arial Narrow"/>
          <w:szCs w:val="24"/>
        </w:rPr>
      </w:pPr>
      <w:r w:rsidRPr="00681613">
        <w:rPr>
          <w:b/>
          <w:sz w:val="22"/>
        </w:rPr>
        <w:t>We would like to thank everyone who completed the questionnaires for sharing your views and</w:t>
      </w:r>
      <w:r>
        <w:rPr>
          <w:b/>
          <w:sz w:val="22"/>
        </w:rPr>
        <w:t xml:space="preserve"> opinions with us</w:t>
      </w:r>
    </w:p>
    <w:tbl>
      <w:tblPr>
        <w:tblpPr w:leftFromText="180" w:rightFromText="180" w:vertAnchor="text" w:horzAnchor="margin" w:tblpY="241"/>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427"/>
        <w:gridCol w:w="1640"/>
        <w:gridCol w:w="1641"/>
        <w:gridCol w:w="1640"/>
        <w:gridCol w:w="1641"/>
      </w:tblGrid>
      <w:tr w:rsidR="00DF0A16" w:rsidRPr="002022FF" w:rsidTr="00DF0A16">
        <w:trPr>
          <w:trHeight w:val="360"/>
        </w:trPr>
        <w:tc>
          <w:tcPr>
            <w:tcW w:w="9308" w:type="dxa"/>
            <w:gridSpan w:val="2"/>
            <w:tcBorders>
              <w:top w:val="single" w:sz="4" w:space="0" w:color="auto"/>
              <w:left w:val="single" w:sz="4" w:space="0" w:color="auto"/>
              <w:bottom w:val="single" w:sz="4" w:space="0" w:color="auto"/>
            </w:tcBorders>
          </w:tcPr>
          <w:p w:rsidR="00DF0A16" w:rsidRPr="00772FCC" w:rsidRDefault="00DF0A16" w:rsidP="00DF0A16">
            <w:pPr>
              <w:spacing w:after="0" w:line="320" w:lineRule="exact"/>
              <w:jc w:val="center"/>
              <w:rPr>
                <w:rFonts w:eastAsia="Times New Roman" w:cs="Arial"/>
                <w:b/>
                <w:color w:val="000000"/>
                <w:szCs w:val="24"/>
              </w:rPr>
            </w:pPr>
            <w:r w:rsidRPr="00772FCC">
              <w:rPr>
                <w:rFonts w:eastAsia="Times New Roman" w:cs="Arial"/>
                <w:b/>
                <w:color w:val="0070C0"/>
                <w:szCs w:val="24"/>
              </w:rPr>
              <w:lastRenderedPageBreak/>
              <w:t>Autumn 2019 Collated Results:108 completed questionnaires</w:t>
            </w:r>
          </w:p>
        </w:tc>
        <w:tc>
          <w:tcPr>
            <w:tcW w:w="1640" w:type="dxa"/>
            <w:tcBorders>
              <w:top w:val="single" w:sz="4" w:space="0" w:color="auto"/>
            </w:tcBorders>
            <w:shd w:val="clear" w:color="auto" w:fill="auto"/>
            <w:vAlign w:val="center"/>
          </w:tcPr>
          <w:p w:rsidR="00DF0A16" w:rsidRPr="00772FCC" w:rsidRDefault="00DF0A16" w:rsidP="00DF0A16">
            <w:pPr>
              <w:spacing w:after="0" w:line="240" w:lineRule="auto"/>
              <w:jc w:val="center"/>
              <w:rPr>
                <w:rFonts w:eastAsia="Times New Roman" w:cs="Arial"/>
                <w:b/>
                <w:color w:val="000000"/>
                <w:szCs w:val="24"/>
              </w:rPr>
            </w:pPr>
            <w:r w:rsidRPr="00772FCC">
              <w:rPr>
                <w:rFonts w:eastAsia="Times New Roman" w:cs="Arial"/>
                <w:b/>
                <w:color w:val="000000"/>
                <w:szCs w:val="24"/>
              </w:rPr>
              <w:t>Strongly Agree</w:t>
            </w:r>
          </w:p>
        </w:tc>
        <w:tc>
          <w:tcPr>
            <w:tcW w:w="1641" w:type="dxa"/>
            <w:tcBorders>
              <w:top w:val="single" w:sz="4" w:space="0" w:color="auto"/>
            </w:tcBorders>
          </w:tcPr>
          <w:p w:rsidR="00DF0A16" w:rsidRPr="00772FCC" w:rsidRDefault="00DF0A16" w:rsidP="00DF0A16">
            <w:pPr>
              <w:spacing w:after="0" w:line="240" w:lineRule="auto"/>
              <w:jc w:val="center"/>
              <w:rPr>
                <w:rFonts w:eastAsia="Times New Roman" w:cs="Arial"/>
                <w:b/>
                <w:color w:val="000000"/>
                <w:szCs w:val="24"/>
              </w:rPr>
            </w:pPr>
            <w:r w:rsidRPr="00772FCC">
              <w:rPr>
                <w:rFonts w:eastAsia="Times New Roman" w:cs="Arial"/>
                <w:b/>
                <w:color w:val="000000"/>
                <w:szCs w:val="24"/>
              </w:rPr>
              <w:t>Agree</w:t>
            </w:r>
          </w:p>
        </w:tc>
        <w:tc>
          <w:tcPr>
            <w:tcW w:w="1640" w:type="dxa"/>
            <w:tcBorders>
              <w:top w:val="single" w:sz="4" w:space="0" w:color="auto"/>
            </w:tcBorders>
          </w:tcPr>
          <w:p w:rsidR="00DF0A16" w:rsidRPr="00772FCC" w:rsidRDefault="00DF0A16" w:rsidP="00DF0A16">
            <w:pPr>
              <w:spacing w:after="0" w:line="240" w:lineRule="auto"/>
              <w:jc w:val="center"/>
              <w:rPr>
                <w:rFonts w:eastAsia="Times New Roman" w:cs="Arial"/>
                <w:b/>
                <w:color w:val="000000"/>
                <w:szCs w:val="24"/>
              </w:rPr>
            </w:pPr>
            <w:r w:rsidRPr="00772FCC">
              <w:rPr>
                <w:rFonts w:eastAsia="Times New Roman" w:cs="Arial"/>
                <w:b/>
                <w:color w:val="000000"/>
                <w:szCs w:val="24"/>
              </w:rPr>
              <w:t>Disagree</w:t>
            </w:r>
          </w:p>
        </w:tc>
        <w:tc>
          <w:tcPr>
            <w:tcW w:w="1641" w:type="dxa"/>
            <w:tcBorders>
              <w:top w:val="single" w:sz="4" w:space="0" w:color="auto"/>
            </w:tcBorders>
          </w:tcPr>
          <w:p w:rsidR="00DF0A16" w:rsidRPr="00772FCC" w:rsidRDefault="00DF0A16" w:rsidP="00DF0A16">
            <w:pPr>
              <w:spacing w:after="0" w:line="240" w:lineRule="auto"/>
              <w:jc w:val="center"/>
              <w:rPr>
                <w:rFonts w:eastAsia="Times New Roman" w:cs="Arial"/>
                <w:b/>
                <w:color w:val="000000"/>
                <w:szCs w:val="24"/>
              </w:rPr>
            </w:pPr>
            <w:r w:rsidRPr="00772FCC">
              <w:rPr>
                <w:rFonts w:eastAsia="Times New Roman" w:cs="Arial"/>
                <w:b/>
                <w:color w:val="000000"/>
                <w:szCs w:val="24"/>
              </w:rPr>
              <w:t>Strongly Disagree</w:t>
            </w:r>
          </w:p>
        </w:tc>
      </w:tr>
      <w:tr w:rsidR="00DF0A16" w:rsidRPr="002022FF" w:rsidTr="00DF0A16">
        <w:trPr>
          <w:trHeight w:val="236"/>
        </w:trPr>
        <w:tc>
          <w:tcPr>
            <w:tcW w:w="881" w:type="dxa"/>
            <w:tcBorders>
              <w:top w:val="nil"/>
            </w:tcBorders>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szCs w:val="24"/>
              </w:rPr>
              <w:t>My child is happy at this school</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71</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31</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236"/>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szCs w:val="24"/>
              </w:rPr>
              <w:t>My child feels safe at this school</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73</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27</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410"/>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szCs w:val="24"/>
              </w:rPr>
              <w:t>My child is making good progress at this school</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59</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sidRPr="00772FCC">
              <w:rPr>
                <w:rFonts w:cs="Arial"/>
                <w:b/>
                <w:szCs w:val="24"/>
              </w:rPr>
              <w:t>39%</w:t>
            </w:r>
          </w:p>
        </w:tc>
        <w:tc>
          <w:tcPr>
            <w:tcW w:w="1640" w:type="dxa"/>
            <w:vAlign w:val="center"/>
          </w:tcPr>
          <w:p w:rsidR="00DF0A16" w:rsidRPr="00772FCC" w:rsidRDefault="00DF0A16" w:rsidP="00DF0A16">
            <w:pPr>
              <w:jc w:val="center"/>
              <w:rPr>
                <w:rFonts w:cs="Arial"/>
                <w:b/>
                <w:szCs w:val="24"/>
              </w:rPr>
            </w:pPr>
            <w:r>
              <w:rPr>
                <w:rFonts w:cs="Arial"/>
                <w:b/>
                <w:szCs w:val="24"/>
              </w:rPr>
              <w:t>2%</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223"/>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My child is well looked after at this school</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w:t>
            </w:r>
            <w:r w:rsidRPr="00772FCC">
              <w:rPr>
                <w:rFonts w:cs="Arial"/>
                <w:b/>
                <w:szCs w:val="24"/>
              </w:rPr>
              <w:t>2%</w:t>
            </w:r>
          </w:p>
        </w:tc>
        <w:tc>
          <w:tcPr>
            <w:tcW w:w="1641" w:type="dxa"/>
            <w:vAlign w:val="center"/>
          </w:tcPr>
          <w:p w:rsidR="00DF0A16" w:rsidRPr="00772FCC" w:rsidRDefault="00DF0A16" w:rsidP="00DF0A16">
            <w:pPr>
              <w:jc w:val="center"/>
              <w:rPr>
                <w:rFonts w:cs="Arial"/>
                <w:b/>
                <w:szCs w:val="24"/>
              </w:rPr>
            </w:pPr>
            <w:r>
              <w:rPr>
                <w:rFonts w:cs="Arial"/>
                <w:b/>
                <w:szCs w:val="24"/>
              </w:rPr>
              <w:t>37</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1%</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223"/>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My child is taught well at this school</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69</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28</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3%</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97"/>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My child receives an appropriate amount of homework for their age</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60</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37</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3%</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97"/>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The school makes sure that pupils are well behaved</w:t>
            </w:r>
          </w:p>
        </w:tc>
        <w:tc>
          <w:tcPr>
            <w:tcW w:w="1640" w:type="dxa"/>
            <w:shd w:val="clear" w:color="auto" w:fill="auto"/>
            <w:vAlign w:val="center"/>
          </w:tcPr>
          <w:p w:rsidR="00DF0A16" w:rsidRPr="00772FCC" w:rsidRDefault="00DF0A16" w:rsidP="00DF0A16">
            <w:pPr>
              <w:jc w:val="center"/>
              <w:rPr>
                <w:rFonts w:cs="Arial"/>
                <w:b/>
                <w:szCs w:val="24"/>
              </w:rPr>
            </w:pPr>
            <w:r w:rsidRPr="00772FCC">
              <w:rPr>
                <w:rFonts w:cs="Arial"/>
                <w:b/>
                <w:szCs w:val="24"/>
              </w:rPr>
              <w:t>62%</w:t>
            </w:r>
          </w:p>
        </w:tc>
        <w:tc>
          <w:tcPr>
            <w:tcW w:w="1641" w:type="dxa"/>
            <w:vAlign w:val="center"/>
          </w:tcPr>
          <w:p w:rsidR="00DF0A16" w:rsidRPr="00772FCC" w:rsidRDefault="00DF0A16" w:rsidP="00DF0A16">
            <w:pPr>
              <w:jc w:val="center"/>
              <w:rPr>
                <w:rFonts w:cs="Arial"/>
                <w:b/>
                <w:szCs w:val="24"/>
              </w:rPr>
            </w:pPr>
            <w:r>
              <w:rPr>
                <w:rFonts w:cs="Arial"/>
                <w:b/>
                <w:szCs w:val="24"/>
              </w:rPr>
              <w:t>36</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2%</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97"/>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The school deals effectively with bullying</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64</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38</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4%</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223"/>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The school is well led and managed</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63</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35</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2%</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23"/>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The school responds well to any concerns raised</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62</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sidRPr="00772FCC">
              <w:rPr>
                <w:rFonts w:cs="Arial"/>
                <w:b/>
                <w:szCs w:val="24"/>
              </w:rPr>
              <w:t>35%</w:t>
            </w:r>
          </w:p>
        </w:tc>
        <w:tc>
          <w:tcPr>
            <w:tcW w:w="1640" w:type="dxa"/>
            <w:vAlign w:val="center"/>
          </w:tcPr>
          <w:p w:rsidR="00DF0A16" w:rsidRPr="00772FCC" w:rsidRDefault="00DF0A16" w:rsidP="00DF0A16">
            <w:pPr>
              <w:jc w:val="center"/>
              <w:rPr>
                <w:rFonts w:cs="Arial"/>
                <w:b/>
                <w:szCs w:val="24"/>
              </w:rPr>
            </w:pPr>
            <w:r>
              <w:rPr>
                <w:rFonts w:cs="Arial"/>
                <w:b/>
                <w:szCs w:val="24"/>
              </w:rPr>
              <w:t>3%</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97"/>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I receive valuable information from the school about my child’s progress</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70</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27</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3%</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97"/>
        </w:trPr>
        <w:tc>
          <w:tcPr>
            <w:tcW w:w="881" w:type="dxa"/>
          </w:tcPr>
          <w:p w:rsidR="00DF0A16" w:rsidRPr="00772FCC" w:rsidRDefault="00DF0A16" w:rsidP="00DF0A16">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Cs w:val="24"/>
              </w:rPr>
            </w:pPr>
          </w:p>
        </w:tc>
        <w:tc>
          <w:tcPr>
            <w:tcW w:w="8427" w:type="dxa"/>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 xml:space="preserve">I would recommend </w:t>
            </w:r>
            <w:proofErr w:type="spellStart"/>
            <w:r w:rsidRPr="00772FCC">
              <w:rPr>
                <w:rFonts w:eastAsia="Times New Roman" w:cs="Arial"/>
                <w:b/>
                <w:color w:val="000000"/>
                <w:szCs w:val="24"/>
              </w:rPr>
              <w:t>Cheetwood</w:t>
            </w:r>
            <w:proofErr w:type="spellEnd"/>
            <w:r w:rsidRPr="00772FCC">
              <w:rPr>
                <w:rFonts w:eastAsia="Times New Roman" w:cs="Arial"/>
                <w:b/>
                <w:color w:val="000000"/>
                <w:szCs w:val="24"/>
              </w:rPr>
              <w:t xml:space="preserve"> to another family</w:t>
            </w:r>
          </w:p>
        </w:tc>
        <w:tc>
          <w:tcPr>
            <w:tcW w:w="1640" w:type="dxa"/>
            <w:shd w:val="clear" w:color="auto" w:fill="auto"/>
            <w:vAlign w:val="center"/>
          </w:tcPr>
          <w:p w:rsidR="00DF0A16" w:rsidRPr="00772FCC" w:rsidRDefault="00DF0A16" w:rsidP="00DF0A16">
            <w:pPr>
              <w:jc w:val="center"/>
              <w:rPr>
                <w:rFonts w:cs="Arial"/>
                <w:b/>
                <w:szCs w:val="24"/>
              </w:rPr>
            </w:pPr>
            <w:r>
              <w:rPr>
                <w:rFonts w:cs="Arial"/>
                <w:b/>
                <w:szCs w:val="24"/>
              </w:rPr>
              <w:t>69</w:t>
            </w:r>
            <w:r w:rsidRPr="00772FCC">
              <w:rPr>
                <w:rFonts w:cs="Arial"/>
                <w:b/>
                <w:szCs w:val="24"/>
              </w:rPr>
              <w:t>%</w:t>
            </w:r>
          </w:p>
        </w:tc>
        <w:tc>
          <w:tcPr>
            <w:tcW w:w="1641" w:type="dxa"/>
            <w:vAlign w:val="center"/>
          </w:tcPr>
          <w:p w:rsidR="00DF0A16" w:rsidRPr="00772FCC" w:rsidRDefault="00DF0A16" w:rsidP="00DF0A16">
            <w:pPr>
              <w:jc w:val="center"/>
              <w:rPr>
                <w:rFonts w:cs="Arial"/>
                <w:b/>
                <w:szCs w:val="24"/>
              </w:rPr>
            </w:pPr>
            <w:r>
              <w:rPr>
                <w:rFonts w:cs="Arial"/>
                <w:b/>
                <w:szCs w:val="24"/>
              </w:rPr>
              <w:t>29</w:t>
            </w:r>
            <w:r w:rsidRPr="00772FCC">
              <w:rPr>
                <w:rFonts w:cs="Arial"/>
                <w:b/>
                <w:szCs w:val="24"/>
              </w:rPr>
              <w:t>%</w:t>
            </w:r>
          </w:p>
        </w:tc>
        <w:tc>
          <w:tcPr>
            <w:tcW w:w="1640" w:type="dxa"/>
            <w:vAlign w:val="center"/>
          </w:tcPr>
          <w:p w:rsidR="00DF0A16" w:rsidRPr="00772FCC" w:rsidRDefault="00DF0A16" w:rsidP="00DF0A16">
            <w:pPr>
              <w:jc w:val="center"/>
              <w:rPr>
                <w:rFonts w:cs="Arial"/>
                <w:b/>
                <w:szCs w:val="24"/>
              </w:rPr>
            </w:pPr>
            <w:r>
              <w:rPr>
                <w:rFonts w:cs="Arial"/>
                <w:b/>
                <w:szCs w:val="24"/>
              </w:rPr>
              <w:t>2%</w:t>
            </w:r>
          </w:p>
        </w:tc>
        <w:tc>
          <w:tcPr>
            <w:tcW w:w="1641" w:type="dxa"/>
            <w:vAlign w:val="center"/>
          </w:tcPr>
          <w:p w:rsidR="00DF0A16" w:rsidRPr="00772FCC" w:rsidRDefault="00DF0A16" w:rsidP="00DF0A16">
            <w:pPr>
              <w:jc w:val="center"/>
              <w:rPr>
                <w:rFonts w:cs="Arial"/>
                <w:b/>
                <w:szCs w:val="24"/>
              </w:rPr>
            </w:pPr>
            <w:r w:rsidRPr="00772FCC">
              <w:rPr>
                <w:rFonts w:cs="Arial"/>
                <w:b/>
                <w:szCs w:val="24"/>
              </w:rPr>
              <w:t>-</w:t>
            </w:r>
          </w:p>
        </w:tc>
      </w:tr>
      <w:tr w:rsidR="00DF0A16" w:rsidRPr="002022FF" w:rsidTr="00DF0A16">
        <w:trPr>
          <w:trHeight w:val="397"/>
        </w:trPr>
        <w:tc>
          <w:tcPr>
            <w:tcW w:w="9308" w:type="dxa"/>
            <w:gridSpan w:val="2"/>
          </w:tcPr>
          <w:p w:rsidR="00DF0A16" w:rsidRPr="00772FCC" w:rsidRDefault="00DF0A16" w:rsidP="00DF0A16">
            <w:pPr>
              <w:spacing w:before="20" w:after="20" w:line="240" w:lineRule="auto"/>
              <w:rPr>
                <w:rFonts w:eastAsia="Times New Roman" w:cs="Arial"/>
                <w:b/>
                <w:color w:val="000000"/>
                <w:szCs w:val="24"/>
              </w:rPr>
            </w:pPr>
            <w:r w:rsidRPr="00772FCC">
              <w:rPr>
                <w:rFonts w:eastAsia="Times New Roman" w:cs="Arial"/>
                <w:b/>
                <w:color w:val="000000"/>
                <w:szCs w:val="24"/>
              </w:rPr>
              <w:t xml:space="preserve">My child has special educational needs or a disability </w:t>
            </w:r>
          </w:p>
        </w:tc>
        <w:tc>
          <w:tcPr>
            <w:tcW w:w="3281" w:type="dxa"/>
            <w:gridSpan w:val="2"/>
            <w:shd w:val="clear" w:color="auto" w:fill="auto"/>
            <w:vAlign w:val="center"/>
          </w:tcPr>
          <w:p w:rsidR="00DF0A16" w:rsidRPr="00772FCC" w:rsidRDefault="00DF0A16" w:rsidP="00DF0A16">
            <w:pPr>
              <w:spacing w:after="0" w:line="320" w:lineRule="exact"/>
              <w:jc w:val="center"/>
              <w:rPr>
                <w:rFonts w:eastAsia="Times New Roman" w:cs="Arial"/>
                <w:b/>
                <w:color w:val="000000"/>
                <w:szCs w:val="24"/>
              </w:rPr>
            </w:pPr>
            <w:r w:rsidRPr="00772FCC">
              <w:rPr>
                <w:rFonts w:eastAsia="Times New Roman" w:cs="Arial"/>
                <w:b/>
                <w:color w:val="000000"/>
                <w:szCs w:val="24"/>
              </w:rPr>
              <w:t>10%</w:t>
            </w:r>
          </w:p>
        </w:tc>
        <w:tc>
          <w:tcPr>
            <w:tcW w:w="3281" w:type="dxa"/>
            <w:gridSpan w:val="2"/>
          </w:tcPr>
          <w:p w:rsidR="00DF0A16" w:rsidRPr="00772FCC" w:rsidRDefault="00DF0A16" w:rsidP="00DF0A16">
            <w:pPr>
              <w:spacing w:after="0" w:line="320" w:lineRule="exact"/>
              <w:jc w:val="center"/>
              <w:rPr>
                <w:rFonts w:eastAsia="Times New Roman" w:cs="Arial"/>
                <w:b/>
                <w:color w:val="000000"/>
                <w:szCs w:val="24"/>
              </w:rPr>
            </w:pPr>
          </w:p>
        </w:tc>
      </w:tr>
      <w:tr w:rsidR="00DF0A16" w:rsidRPr="002022FF" w:rsidTr="000A58F1">
        <w:trPr>
          <w:trHeight w:val="2246"/>
        </w:trPr>
        <w:tc>
          <w:tcPr>
            <w:tcW w:w="15870" w:type="dxa"/>
            <w:gridSpan w:val="6"/>
          </w:tcPr>
          <w:p w:rsidR="00DF0A16" w:rsidRPr="002022FF" w:rsidRDefault="00DF0A16" w:rsidP="00DF0A16">
            <w:pPr>
              <w:spacing w:after="0" w:line="320" w:lineRule="exact"/>
              <w:jc w:val="center"/>
              <w:rPr>
                <w:rFonts w:eastAsia="Times New Roman" w:cs="Arial"/>
                <w:b/>
                <w:color w:val="000000"/>
                <w:szCs w:val="24"/>
              </w:rPr>
            </w:pPr>
            <w:r w:rsidRPr="002022FF">
              <w:rPr>
                <w:rFonts w:eastAsia="Times New Roman" w:cs="Arial"/>
                <w:b/>
                <w:color w:val="000000"/>
                <w:szCs w:val="24"/>
              </w:rPr>
              <w:t>Selection of comments:</w:t>
            </w:r>
          </w:p>
          <w:p w:rsidR="00DF0A16" w:rsidRPr="00772FCC" w:rsidRDefault="00DF0A16" w:rsidP="00DF0A16">
            <w:pPr>
              <w:pStyle w:val="NoSpacing"/>
              <w:numPr>
                <w:ilvl w:val="0"/>
                <w:numId w:val="4"/>
              </w:numPr>
              <w:rPr>
                <w:b/>
                <w:i/>
                <w:sz w:val="22"/>
              </w:rPr>
            </w:pPr>
            <w:r w:rsidRPr="00772FCC">
              <w:rPr>
                <w:b/>
                <w:i/>
                <w:sz w:val="22"/>
              </w:rPr>
              <w:t>This is a great school.</w:t>
            </w:r>
          </w:p>
          <w:p w:rsidR="00DF0A16" w:rsidRPr="00772FCC" w:rsidRDefault="00DF0A16" w:rsidP="00DF0A16">
            <w:pPr>
              <w:pStyle w:val="NoSpacing"/>
              <w:numPr>
                <w:ilvl w:val="0"/>
                <w:numId w:val="4"/>
              </w:numPr>
              <w:rPr>
                <w:b/>
                <w:i/>
                <w:sz w:val="22"/>
              </w:rPr>
            </w:pPr>
            <w:r w:rsidRPr="00772FCC">
              <w:rPr>
                <w:b/>
                <w:i/>
                <w:sz w:val="22"/>
              </w:rPr>
              <w:t>The school is a hub of success where staff teach pupils very securely – thank you.</w:t>
            </w:r>
          </w:p>
          <w:p w:rsidR="00DF0A16" w:rsidRPr="00772FCC" w:rsidRDefault="00DF0A16" w:rsidP="00DF0A16">
            <w:pPr>
              <w:pStyle w:val="NoSpacing"/>
              <w:numPr>
                <w:ilvl w:val="0"/>
                <w:numId w:val="4"/>
              </w:numPr>
              <w:rPr>
                <w:b/>
                <w:i/>
                <w:sz w:val="22"/>
              </w:rPr>
            </w:pPr>
            <w:r w:rsidRPr="00772FCC">
              <w:rPr>
                <w:b/>
                <w:i/>
                <w:sz w:val="22"/>
              </w:rPr>
              <w:t>I am happy with my child’s progress.</w:t>
            </w:r>
          </w:p>
          <w:p w:rsidR="00DF0A16" w:rsidRPr="000A58F1" w:rsidRDefault="00DF0A16" w:rsidP="000A58F1">
            <w:pPr>
              <w:pStyle w:val="NoSpacing"/>
              <w:numPr>
                <w:ilvl w:val="0"/>
                <w:numId w:val="4"/>
              </w:numPr>
              <w:rPr>
                <w:b/>
                <w:i/>
                <w:sz w:val="22"/>
              </w:rPr>
            </w:pPr>
            <w:r w:rsidRPr="00772FCC">
              <w:rPr>
                <w:b/>
                <w:i/>
                <w:sz w:val="22"/>
              </w:rPr>
              <w:t>I would like school to update me monthly on my child’s progress.</w:t>
            </w:r>
            <w:bookmarkStart w:id="0" w:name="_GoBack"/>
            <w:bookmarkEnd w:id="0"/>
          </w:p>
          <w:p w:rsidR="00DF0A16" w:rsidRPr="00772FCC" w:rsidRDefault="00DF0A16" w:rsidP="00DF0A16">
            <w:pPr>
              <w:pStyle w:val="NoSpacing"/>
              <w:numPr>
                <w:ilvl w:val="0"/>
                <w:numId w:val="4"/>
              </w:numPr>
              <w:rPr>
                <w:b/>
                <w:i/>
                <w:sz w:val="22"/>
              </w:rPr>
            </w:pPr>
            <w:r w:rsidRPr="00772FCC">
              <w:rPr>
                <w:b/>
                <w:i/>
                <w:sz w:val="22"/>
              </w:rPr>
              <w:t>Some homework given is a bit too much.</w:t>
            </w:r>
          </w:p>
          <w:p w:rsidR="00DF0A16" w:rsidRPr="000A58F1" w:rsidRDefault="00DF0A16" w:rsidP="000A58F1">
            <w:pPr>
              <w:pStyle w:val="ListParagraph"/>
              <w:numPr>
                <w:ilvl w:val="0"/>
                <w:numId w:val="4"/>
              </w:numPr>
              <w:spacing w:after="240" w:line="240" w:lineRule="auto"/>
              <w:rPr>
                <w:rFonts w:eastAsia="Times New Roman" w:cs="Arial"/>
                <w:b/>
                <w:i/>
                <w:color w:val="000000"/>
                <w:sz w:val="22"/>
              </w:rPr>
            </w:pPr>
            <w:r w:rsidRPr="00772FCC">
              <w:rPr>
                <w:rFonts w:eastAsia="Times New Roman" w:cs="Arial"/>
                <w:b/>
                <w:i/>
                <w:color w:val="000000"/>
                <w:sz w:val="22"/>
              </w:rPr>
              <w:t>Can we give parents online access to all of their children’s work?</w:t>
            </w:r>
          </w:p>
        </w:tc>
      </w:tr>
    </w:tbl>
    <w:p w:rsidR="005F53D0" w:rsidRDefault="005F53D0" w:rsidP="00D71D8F">
      <w:pPr>
        <w:jc w:val="both"/>
      </w:pPr>
    </w:p>
    <w:sectPr w:rsidR="005F53D0" w:rsidSect="00CA19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1">
    <w:nsid w:val="44430958"/>
    <w:multiLevelType w:val="hybridMultilevel"/>
    <w:tmpl w:val="3B5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06505"/>
    <w:multiLevelType w:val="hybridMultilevel"/>
    <w:tmpl w:val="82B4D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1DC6732"/>
    <w:multiLevelType w:val="hybridMultilevel"/>
    <w:tmpl w:val="5E5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E"/>
    <w:rsid w:val="000A58F1"/>
    <w:rsid w:val="000B08C3"/>
    <w:rsid w:val="00113EBB"/>
    <w:rsid w:val="00117DF5"/>
    <w:rsid w:val="00144BD7"/>
    <w:rsid w:val="00151CAA"/>
    <w:rsid w:val="001919D8"/>
    <w:rsid w:val="00201E63"/>
    <w:rsid w:val="002022FF"/>
    <w:rsid w:val="002652BC"/>
    <w:rsid w:val="00287731"/>
    <w:rsid w:val="002D0495"/>
    <w:rsid w:val="002E32FE"/>
    <w:rsid w:val="00304CC3"/>
    <w:rsid w:val="003C6231"/>
    <w:rsid w:val="003D3BC2"/>
    <w:rsid w:val="00412A44"/>
    <w:rsid w:val="00496B92"/>
    <w:rsid w:val="004C1863"/>
    <w:rsid w:val="004C3345"/>
    <w:rsid w:val="005244EC"/>
    <w:rsid w:val="005711E2"/>
    <w:rsid w:val="005F53D0"/>
    <w:rsid w:val="006011B3"/>
    <w:rsid w:val="006304D4"/>
    <w:rsid w:val="00681613"/>
    <w:rsid w:val="00772FCC"/>
    <w:rsid w:val="007810C0"/>
    <w:rsid w:val="007963D1"/>
    <w:rsid w:val="0081545A"/>
    <w:rsid w:val="00837C08"/>
    <w:rsid w:val="00871C9C"/>
    <w:rsid w:val="008C2886"/>
    <w:rsid w:val="0094377D"/>
    <w:rsid w:val="00972A0D"/>
    <w:rsid w:val="00A342AD"/>
    <w:rsid w:val="00A77A35"/>
    <w:rsid w:val="00A82EA5"/>
    <w:rsid w:val="00B008F3"/>
    <w:rsid w:val="00B52418"/>
    <w:rsid w:val="00C01F06"/>
    <w:rsid w:val="00C2650B"/>
    <w:rsid w:val="00C317BF"/>
    <w:rsid w:val="00C54CE9"/>
    <w:rsid w:val="00CA1973"/>
    <w:rsid w:val="00CF074D"/>
    <w:rsid w:val="00D71D8F"/>
    <w:rsid w:val="00DE1AF3"/>
    <w:rsid w:val="00DF0A16"/>
    <w:rsid w:val="00E31F7C"/>
    <w:rsid w:val="00E42BB4"/>
    <w:rsid w:val="00EB2C14"/>
    <w:rsid w:val="00ED71EF"/>
    <w:rsid w:val="00EE31AA"/>
    <w:rsid w:val="00FD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E"/>
    <w:pPr>
      <w:ind w:left="720"/>
      <w:contextualSpacing/>
    </w:pPr>
  </w:style>
  <w:style w:type="paragraph" w:styleId="BalloonText">
    <w:name w:val="Balloon Text"/>
    <w:basedOn w:val="Normal"/>
    <w:link w:val="BalloonTextChar"/>
    <w:uiPriority w:val="99"/>
    <w:semiHidden/>
    <w:unhideWhenUsed/>
    <w:rsid w:val="00C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06"/>
    <w:rPr>
      <w:rFonts w:ascii="Tahoma" w:hAnsi="Tahoma" w:cs="Tahoma"/>
      <w:sz w:val="16"/>
      <w:szCs w:val="16"/>
    </w:rPr>
  </w:style>
  <w:style w:type="paragraph" w:styleId="NoSpacing">
    <w:name w:val="No Spacing"/>
    <w:uiPriority w:val="1"/>
    <w:qFormat/>
    <w:rsid w:val="00772F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E"/>
    <w:pPr>
      <w:ind w:left="720"/>
      <w:contextualSpacing/>
    </w:pPr>
  </w:style>
  <w:style w:type="paragraph" w:styleId="BalloonText">
    <w:name w:val="Balloon Text"/>
    <w:basedOn w:val="Normal"/>
    <w:link w:val="BalloonTextChar"/>
    <w:uiPriority w:val="99"/>
    <w:semiHidden/>
    <w:unhideWhenUsed/>
    <w:rsid w:val="00C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06"/>
    <w:rPr>
      <w:rFonts w:ascii="Tahoma" w:hAnsi="Tahoma" w:cs="Tahoma"/>
      <w:sz w:val="16"/>
      <w:szCs w:val="16"/>
    </w:rPr>
  </w:style>
  <w:style w:type="paragraph" w:styleId="NoSpacing">
    <w:name w:val="No Spacing"/>
    <w:uiPriority w:val="1"/>
    <w:qFormat/>
    <w:rsid w:val="00772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2017-10-02T08:32:00Z</cp:lastPrinted>
  <dcterms:created xsi:type="dcterms:W3CDTF">2019-11-25T10:44:00Z</dcterms:created>
  <dcterms:modified xsi:type="dcterms:W3CDTF">2020-11-12T10:16:00Z</dcterms:modified>
</cp:coreProperties>
</file>